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0B175" w14:textId="55527048" w:rsidR="00D547E4" w:rsidRPr="00CE3B0C" w:rsidRDefault="00D547E4" w:rsidP="00D547E4">
      <w:pPr>
        <w:jc w:val="center"/>
        <w:rPr>
          <w:bCs/>
          <w:sz w:val="28"/>
          <w:szCs w:val="28"/>
          <w:lang w:val="kk-KZ"/>
        </w:rPr>
      </w:pPr>
      <w:r w:rsidRPr="00CE3B0C">
        <w:rPr>
          <w:bCs/>
          <w:sz w:val="28"/>
          <w:szCs w:val="28"/>
          <w:lang w:val="kk-KZ"/>
        </w:rPr>
        <w:t xml:space="preserve">Лекция </w:t>
      </w:r>
      <w:r>
        <w:rPr>
          <w:bCs/>
          <w:sz w:val="28"/>
          <w:szCs w:val="28"/>
          <w:lang w:val="kk-KZ"/>
        </w:rPr>
        <w:t>5</w:t>
      </w:r>
      <w:bookmarkStart w:id="0" w:name="_GoBack"/>
      <w:bookmarkEnd w:id="0"/>
    </w:p>
    <w:p w14:paraId="2F24AF0B" w14:textId="77777777" w:rsidR="00D547E4" w:rsidRDefault="00D547E4" w:rsidP="00D547E4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Топырақтағы деформацияларды анықтау</w:t>
      </w:r>
    </w:p>
    <w:p w14:paraId="2D5C1529" w14:textId="77777777" w:rsidR="00D547E4" w:rsidRPr="00A02CF5" w:rsidRDefault="00D547E4" w:rsidP="00D547E4">
      <w:pPr>
        <w:jc w:val="center"/>
        <w:rPr>
          <w:b/>
          <w:sz w:val="28"/>
          <w:szCs w:val="28"/>
          <w:lang w:val="kk-KZ"/>
        </w:rPr>
      </w:pPr>
    </w:p>
    <w:p w14:paraId="40A48968" w14:textId="77777777" w:rsidR="00D547E4" w:rsidRPr="00A02CF5" w:rsidRDefault="00D547E4" w:rsidP="00D547E4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Деформациялар түрлері;</w:t>
      </w:r>
      <w:r>
        <w:rPr>
          <w:b/>
          <w:sz w:val="28"/>
          <w:szCs w:val="28"/>
          <w:lang w:val="kk-KZ"/>
        </w:rPr>
        <w:t xml:space="preserve"> </w:t>
      </w:r>
      <w:r w:rsidRPr="00A02CF5">
        <w:rPr>
          <w:b/>
          <w:sz w:val="28"/>
          <w:szCs w:val="28"/>
          <w:lang w:val="kk-KZ"/>
        </w:rPr>
        <w:t>Тұтас бір-келкі реттелген салмақ әсерінен пайда болған топырақ қабатындағы отыру/шөгу/;</w:t>
      </w:r>
    </w:p>
    <w:p w14:paraId="03382783" w14:textId="77777777" w:rsidR="00D547E4" w:rsidRDefault="00D547E4" w:rsidP="00D547E4">
      <w:pPr>
        <w:rPr>
          <w:sz w:val="28"/>
          <w:szCs w:val="28"/>
          <w:lang w:val="kk-KZ"/>
        </w:rPr>
      </w:pPr>
    </w:p>
    <w:p w14:paraId="1C508011" w14:textId="77777777" w:rsidR="00D547E4" w:rsidRDefault="00D547E4" w:rsidP="00D547E4">
      <w:pPr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Сұрақ 1.</w:t>
      </w:r>
    </w:p>
    <w:p w14:paraId="574DDDD9" w14:textId="77777777" w:rsidR="00D547E4" w:rsidRPr="00A02CF5" w:rsidRDefault="00D547E4" w:rsidP="00D547E4">
      <w:pPr>
        <w:rPr>
          <w:b/>
          <w:sz w:val="28"/>
          <w:szCs w:val="28"/>
          <w:lang w:val="kk-KZ"/>
        </w:rPr>
      </w:pPr>
    </w:p>
    <w:p w14:paraId="6144BE39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Ғимараттар құрылысының нәтижесінде топырақ беріктілігі жоғары болсада негізде деформациялар бәрі бір пайда болады.</w:t>
      </w:r>
    </w:p>
    <w:p w14:paraId="25427C3B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Ол деформациялардың тарағаны бір-келкі емес болғандықтан ғимараттар құрылымынды әр-түрлі кернеулер пайда болады.</w:t>
      </w:r>
    </w:p>
    <w:p w14:paraId="02A4B004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Ғимараттардан түскен салмақ әсерінен негіздегі топырақ үлкен </w:t>
      </w:r>
      <w:r w:rsidRPr="0082395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көлемді</w:t>
      </w:r>
      <w:r w:rsidRPr="0082395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атты </w:t>
      </w:r>
      <w:r w:rsidRPr="0082395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сырғыту</w:t>
      </w:r>
      <w:r w:rsidRPr="0082395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атты деформацияларға ұшырайды. Ол деформациялар арқылы топырақ негізінің  бетінде және оның үстіндегі орнатылған ғимараттарда тік және жазық </w:t>
      </w:r>
      <w:r w:rsidRPr="00A424F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тік және жазық</w:t>
      </w:r>
      <w:r w:rsidRPr="00A424FA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қозғалыстар пайда болады.</w:t>
      </w:r>
    </w:p>
    <w:p w14:paraId="03012EFF" w14:textId="77777777" w:rsidR="00D547E4" w:rsidRDefault="00D547E4" w:rsidP="00D547E4">
      <w:pPr>
        <w:jc w:val="center"/>
        <w:rPr>
          <w:sz w:val="28"/>
          <w:szCs w:val="28"/>
          <w:lang w:val="kk-KZ"/>
        </w:rPr>
      </w:pPr>
    </w:p>
    <w:p w14:paraId="5F74A030" w14:textId="77777777" w:rsidR="00D547E4" w:rsidRPr="00A02CF5" w:rsidRDefault="00D547E4" w:rsidP="00D547E4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Топырақтың деформациялану түрлері:</w:t>
      </w:r>
    </w:p>
    <w:p w14:paraId="18324114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серпімді деформация;</w:t>
      </w:r>
    </w:p>
    <w:p w14:paraId="5AF760D3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иілімділік деформациялар;</w:t>
      </w:r>
    </w:p>
    <w:p w14:paraId="5F4A6035" w14:textId="77777777" w:rsidR="00D547E4" w:rsidRDefault="00D547E4" w:rsidP="00D547E4">
      <w:pPr>
        <w:rPr>
          <w:sz w:val="28"/>
          <w:szCs w:val="28"/>
          <w:lang w:val="kk-KZ"/>
        </w:rPr>
      </w:pPr>
    </w:p>
    <w:p w14:paraId="4359BE20" w14:textId="77777777" w:rsidR="00D547E4" w:rsidRPr="00A02CF5" w:rsidRDefault="00D547E4" w:rsidP="00D547E4">
      <w:pPr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Иілімділік деформациялар келесі түрлерге бөлінеді:</w:t>
      </w:r>
    </w:p>
    <w:p w14:paraId="64DFA88A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көлемді;</w:t>
      </w:r>
    </w:p>
    <w:p w14:paraId="7351AAF1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сырғытатын;</w:t>
      </w:r>
    </w:p>
    <w:p w14:paraId="1F17E693" w14:textId="77777777" w:rsidR="00D547E4" w:rsidRDefault="00D547E4" w:rsidP="00D547E4">
      <w:pPr>
        <w:numPr>
          <w:ilvl w:val="0"/>
          <w:numId w:val="2"/>
        </w:numPr>
        <w:rPr>
          <w:sz w:val="28"/>
          <w:szCs w:val="28"/>
          <w:lang w:val="kk-KZ"/>
        </w:rPr>
      </w:pPr>
    </w:p>
    <w:p w14:paraId="72F5552A" w14:textId="77777777" w:rsidR="00D547E4" w:rsidRDefault="00D547E4" w:rsidP="00D547E4">
      <w:pPr>
        <w:ind w:left="360"/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Көлемдік деформациялар</w:t>
      </w:r>
      <w:r>
        <w:rPr>
          <w:sz w:val="28"/>
          <w:szCs w:val="28"/>
          <w:lang w:val="kk-KZ"/>
        </w:rPr>
        <w:t xml:space="preserve"> – ол, топырақтағы кеуектлік көлемінің өзгеруі, яғни топырақтың тығыздануы.</w:t>
      </w:r>
    </w:p>
    <w:p w14:paraId="48D11C33" w14:textId="77777777" w:rsidR="00D547E4" w:rsidRDefault="00D547E4" w:rsidP="00D547E4">
      <w:pPr>
        <w:ind w:left="360"/>
        <w:rPr>
          <w:sz w:val="28"/>
          <w:szCs w:val="28"/>
          <w:lang w:val="kk-KZ"/>
        </w:rPr>
      </w:pPr>
    </w:p>
    <w:p w14:paraId="1933B8C1" w14:textId="77777777" w:rsidR="00D547E4" w:rsidRDefault="00D547E4" w:rsidP="00D547E4">
      <w:pPr>
        <w:ind w:left="360"/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Сырғытатын деформациялар</w:t>
      </w:r>
      <w:r>
        <w:rPr>
          <w:sz w:val="28"/>
          <w:szCs w:val="28"/>
          <w:lang w:val="kk-KZ"/>
        </w:rPr>
        <w:t xml:space="preserve"> – топырақтың бастапқы пішінінің өзгеруі мен топырақтың қирағаны.</w:t>
      </w:r>
    </w:p>
    <w:p w14:paraId="704390FD" w14:textId="77777777" w:rsidR="00D547E4" w:rsidRDefault="00D547E4" w:rsidP="00D547E4">
      <w:pPr>
        <w:ind w:left="360"/>
        <w:rPr>
          <w:sz w:val="28"/>
          <w:szCs w:val="28"/>
          <w:lang w:val="kk-KZ"/>
        </w:rPr>
      </w:pPr>
    </w:p>
    <w:p w14:paraId="6B1E21AF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деформациясын есептеуде іргетас табанының астында орташа қысымды шектеу Р ≤</w:t>
      </w:r>
      <w:r w:rsidRPr="00A424FA">
        <w:rPr>
          <w:sz w:val="28"/>
          <w:szCs w:val="28"/>
          <w:lang w:val="kk-KZ"/>
        </w:rPr>
        <w:t xml:space="preserve"> R  шара орындалу ти</w:t>
      </w:r>
      <w:r>
        <w:rPr>
          <w:sz w:val="28"/>
          <w:szCs w:val="28"/>
          <w:lang w:val="kk-KZ"/>
        </w:rPr>
        <w:t>іс.</w:t>
      </w:r>
    </w:p>
    <w:p w14:paraId="7DFF2670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 – орташа қысым;</w:t>
      </w:r>
    </w:p>
    <w:p w14:paraId="40729E3C" w14:textId="77777777" w:rsidR="00D547E4" w:rsidRDefault="00D547E4" w:rsidP="00D547E4">
      <w:pPr>
        <w:rPr>
          <w:sz w:val="28"/>
          <w:szCs w:val="28"/>
          <w:lang w:val="kk-KZ"/>
        </w:rPr>
      </w:pPr>
      <w:r w:rsidRPr="00A424FA">
        <w:rPr>
          <w:sz w:val="28"/>
          <w:szCs w:val="28"/>
          <w:lang w:val="kk-KZ"/>
        </w:rPr>
        <w:t>R</w:t>
      </w:r>
      <w:r>
        <w:rPr>
          <w:sz w:val="28"/>
          <w:szCs w:val="28"/>
          <w:lang w:val="kk-KZ"/>
        </w:rPr>
        <w:t xml:space="preserve"> – қарсыласу күш.</w:t>
      </w:r>
      <w:r w:rsidRPr="00A424FA">
        <w:rPr>
          <w:sz w:val="28"/>
          <w:szCs w:val="28"/>
          <w:lang w:val="kk-KZ"/>
        </w:rPr>
        <w:t xml:space="preserve">  </w:t>
      </w:r>
    </w:p>
    <w:p w14:paraId="082D2DE8" w14:textId="77777777" w:rsidR="00D547E4" w:rsidRPr="00A02CF5" w:rsidRDefault="00D547E4" w:rsidP="00D547E4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 қабатының отыруы.</w:t>
      </w:r>
    </w:p>
    <w:p w14:paraId="4846C30C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Ортасында салмақтанған іргетас табанының отыруы </w:t>
      </w:r>
      <w:r w:rsidRPr="007F6005">
        <w:rPr>
          <w:b/>
          <w:sz w:val="28"/>
          <w:szCs w:val="28"/>
          <w:lang w:val="kk-KZ"/>
        </w:rPr>
        <w:t>Ѕ</w:t>
      </w:r>
      <w:r w:rsidRPr="007F6005">
        <w:rPr>
          <w:b/>
          <w:position w:val="-10"/>
          <w:sz w:val="28"/>
          <w:szCs w:val="28"/>
          <w:lang w:val="kk-KZ"/>
        </w:rPr>
        <w:object w:dxaOrig="120" w:dyaOrig="340" w14:anchorId="2BDFF5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.75pt;height:17.25pt" o:ole="">
            <v:imagedata r:id="rId5" o:title=""/>
          </v:shape>
          <o:OLEObject Type="Embed" ProgID="Equation.3" ShapeID="_x0000_i1025" DrawAspect="Content" ObjectID="_1660936546" r:id="rId6"/>
        </w:object>
      </w:r>
      <w:r>
        <w:rPr>
          <w:sz w:val="28"/>
          <w:szCs w:val="28"/>
          <w:lang w:val="kk-KZ"/>
        </w:rPr>
        <w:t xml:space="preserve"> іргетастың ауданы </w:t>
      </w:r>
      <w:r w:rsidRPr="00A02CF5">
        <w:rPr>
          <w:b/>
          <w:sz w:val="28"/>
          <w:szCs w:val="28"/>
          <w:lang w:val="kk-KZ"/>
        </w:rPr>
        <w:t>А= bℓ</w:t>
      </w:r>
      <w:r w:rsidRPr="000B2615">
        <w:rPr>
          <w:sz w:val="28"/>
          <w:szCs w:val="28"/>
          <w:lang w:val="kk-KZ"/>
        </w:rPr>
        <w:t xml:space="preserve"> (b- </w:t>
      </w:r>
      <w:r>
        <w:rPr>
          <w:sz w:val="28"/>
          <w:szCs w:val="28"/>
          <w:lang w:val="kk-KZ"/>
        </w:rPr>
        <w:t>іргетастың ені, ℓ-іргетас табанының ені</w:t>
      </w:r>
      <w:r w:rsidRPr="000B261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және қосымша қысымның орташа мәні </w:t>
      </w:r>
      <w:r w:rsidRPr="00A02CF5">
        <w:rPr>
          <w:b/>
          <w:sz w:val="28"/>
          <w:szCs w:val="28"/>
          <w:lang w:val="kk-KZ"/>
        </w:rPr>
        <w:t>Р</w:t>
      </w:r>
      <w:r w:rsidRPr="00A02CF5">
        <w:rPr>
          <w:b/>
          <w:position w:val="-12"/>
          <w:sz w:val="28"/>
          <w:szCs w:val="28"/>
          <w:lang w:val="kk-KZ"/>
        </w:rPr>
        <w:object w:dxaOrig="139" w:dyaOrig="360" w14:anchorId="49D3AF18">
          <v:shape id="_x0000_i1026" type="#_x0000_t75" style="width:6.75pt;height:18pt" o:ole="">
            <v:imagedata r:id="rId7" o:title=""/>
          </v:shape>
          <o:OLEObject Type="Embed" ProgID="Equation.3" ShapeID="_x0000_i1026" DrawAspect="Content" ObjectID="_1660936547" r:id="rId8"/>
        </w:object>
      </w:r>
      <w:r w:rsidRPr="00A02CF5">
        <w:rPr>
          <w:b/>
          <w:sz w:val="28"/>
          <w:szCs w:val="28"/>
          <w:lang w:val="kk-KZ"/>
        </w:rPr>
        <w:t>= P – γd</w:t>
      </w:r>
      <w:r w:rsidRPr="000B261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араларындағы байланыс келесі түрде жазылады:</w:t>
      </w:r>
    </w:p>
    <w:p w14:paraId="5DB56BD0" w14:textId="77777777" w:rsidR="00D547E4" w:rsidRDefault="00D547E4" w:rsidP="00D547E4">
      <w:pPr>
        <w:jc w:val="center"/>
        <w:rPr>
          <w:b/>
          <w:sz w:val="28"/>
          <w:szCs w:val="28"/>
          <w:lang w:val="kk-KZ"/>
        </w:rPr>
      </w:pPr>
      <w:r w:rsidRPr="00C42842">
        <w:rPr>
          <w:b/>
          <w:sz w:val="28"/>
          <w:szCs w:val="28"/>
          <w:lang w:val="kk-KZ"/>
        </w:rPr>
        <w:t>S=W</w:t>
      </w:r>
      <w:r w:rsidRPr="00A02CF5">
        <w:rPr>
          <w:b/>
          <w:sz w:val="28"/>
          <w:szCs w:val="28"/>
          <w:lang w:val="kk-KZ"/>
        </w:rPr>
        <w:t>Р</w:t>
      </w:r>
      <w:r w:rsidRPr="00A02CF5">
        <w:rPr>
          <w:b/>
          <w:position w:val="-12"/>
          <w:sz w:val="28"/>
          <w:szCs w:val="28"/>
          <w:lang w:val="kk-KZ"/>
        </w:rPr>
        <w:object w:dxaOrig="139" w:dyaOrig="360" w14:anchorId="58F1172A">
          <v:shape id="_x0000_i1027" type="#_x0000_t75" style="width:6.75pt;height:18pt" o:ole="">
            <v:imagedata r:id="rId7" o:title=""/>
          </v:shape>
          <o:OLEObject Type="Embed" ProgID="Equation.3" ShapeID="_x0000_i1027" DrawAspect="Content" ObjectID="_1660936548" r:id="rId9"/>
        </w:object>
      </w:r>
      <w:r w:rsidRPr="00C42842">
        <w:rPr>
          <w:b/>
          <w:sz w:val="28"/>
          <w:szCs w:val="28"/>
          <w:lang w:val="kk-KZ"/>
        </w:rPr>
        <w:t xml:space="preserve">b(1- </w:t>
      </w:r>
      <w:r w:rsidRPr="00A02CF5">
        <w:rPr>
          <w:b/>
          <w:sz w:val="28"/>
          <w:szCs w:val="28"/>
          <w:lang w:val="en-US"/>
        </w:rPr>
        <w:t>ν</w:t>
      </w:r>
      <w:r w:rsidRPr="00A02CF5">
        <w:rPr>
          <w:b/>
          <w:position w:val="-4"/>
          <w:sz w:val="28"/>
          <w:szCs w:val="28"/>
          <w:lang w:val="en-US"/>
        </w:rPr>
        <w:object w:dxaOrig="160" w:dyaOrig="300" w14:anchorId="3412923B">
          <v:shape id="_x0000_i1028" type="#_x0000_t75" style="width:8.25pt;height:15pt" o:ole="">
            <v:imagedata r:id="rId10" o:title=""/>
          </v:shape>
          <o:OLEObject Type="Embed" ProgID="Equation.3" ShapeID="_x0000_i1028" DrawAspect="Content" ObjectID="_1660936549" r:id="rId11"/>
        </w:object>
      </w:r>
      <w:r w:rsidRPr="00C42842">
        <w:rPr>
          <w:b/>
          <w:sz w:val="28"/>
          <w:szCs w:val="28"/>
          <w:lang w:val="kk-KZ"/>
        </w:rPr>
        <w:t>)/E</w:t>
      </w:r>
      <w:r w:rsidRPr="00A02CF5">
        <w:rPr>
          <w:b/>
          <w:sz w:val="28"/>
          <w:szCs w:val="28"/>
          <w:lang w:val="kk-KZ"/>
        </w:rPr>
        <w:t>;</w:t>
      </w:r>
    </w:p>
    <w:p w14:paraId="13F5FD35" w14:textId="77777777" w:rsidR="00D547E4" w:rsidRPr="00A02CF5" w:rsidRDefault="00D547E4" w:rsidP="00D547E4">
      <w:pPr>
        <w:jc w:val="center"/>
        <w:rPr>
          <w:b/>
          <w:sz w:val="28"/>
          <w:szCs w:val="28"/>
          <w:lang w:val="kk-KZ"/>
        </w:rPr>
      </w:pPr>
    </w:p>
    <w:p w14:paraId="5EFF8A48" w14:textId="77777777" w:rsidR="00D547E4" w:rsidRPr="000B2615" w:rsidRDefault="00D547E4" w:rsidP="00D547E4">
      <w:pPr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 xml:space="preserve">W </w:t>
      </w:r>
      <w:r>
        <w:rPr>
          <w:sz w:val="28"/>
          <w:szCs w:val="28"/>
          <w:lang w:val="kk-KZ"/>
        </w:rPr>
        <w:t>– іргетастың қаттылығы, пішіні мен ауданына байланысты коэффициент;</w:t>
      </w:r>
    </w:p>
    <w:p w14:paraId="0C68D68F" w14:textId="77777777" w:rsidR="00D547E4" w:rsidRDefault="00D547E4" w:rsidP="00D547E4">
      <w:pPr>
        <w:rPr>
          <w:sz w:val="28"/>
          <w:szCs w:val="28"/>
          <w:lang w:val="kk-KZ"/>
        </w:rPr>
      </w:pPr>
      <w:r w:rsidRPr="00C42842">
        <w:rPr>
          <w:b/>
          <w:sz w:val="28"/>
          <w:szCs w:val="28"/>
          <w:lang w:val="kk-KZ"/>
        </w:rPr>
        <w:t>E</w:t>
      </w:r>
      <w:r w:rsidRPr="00A02CF5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деформация модулі;</w:t>
      </w:r>
    </w:p>
    <w:p w14:paraId="2CFBDCBB" w14:textId="77777777" w:rsidR="00D547E4" w:rsidRDefault="00D547E4" w:rsidP="00D547E4">
      <w:pPr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en-US"/>
        </w:rPr>
        <w:lastRenderedPageBreak/>
        <w:t>ν</w:t>
      </w:r>
      <w:r w:rsidRPr="00A02CF5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топырақ негізінің пуассон коэффициенті;</w:t>
      </w:r>
    </w:p>
    <w:p w14:paraId="554FAEED" w14:textId="77777777" w:rsidR="00D547E4" w:rsidRDefault="00D547E4" w:rsidP="00D547E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</w:p>
    <w:p w14:paraId="6CF68E64" w14:textId="77777777" w:rsidR="00D547E4" w:rsidRDefault="00D547E4" w:rsidP="00D547E4">
      <w:pPr>
        <w:rPr>
          <w:sz w:val="28"/>
          <w:szCs w:val="28"/>
          <w:lang w:val="kk-KZ"/>
        </w:rPr>
      </w:pPr>
    </w:p>
    <w:p w14:paraId="304A5D65" w14:textId="77777777" w:rsidR="000F3668" w:rsidRPr="00D547E4" w:rsidRDefault="000F3668">
      <w:pPr>
        <w:rPr>
          <w:lang w:val="kk-KZ"/>
        </w:rPr>
      </w:pPr>
    </w:p>
    <w:sectPr w:rsidR="000F3668" w:rsidRPr="00D54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22252C"/>
    <w:multiLevelType w:val="hybridMultilevel"/>
    <w:tmpl w:val="CC08C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4ED1E12"/>
    <w:multiLevelType w:val="hybridMultilevel"/>
    <w:tmpl w:val="60A4CC7A"/>
    <w:lvl w:ilvl="0" w:tplc="1CE044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D9F"/>
    <w:rsid w:val="000F3668"/>
    <w:rsid w:val="00D547E4"/>
    <w:rsid w:val="00ED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1796E"/>
  <w15:chartTrackingRefBased/>
  <w15:docId w15:val="{419EDCB4-EC08-4934-9210-72F23CC05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7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2020-09-06T16:29:00Z</dcterms:created>
  <dcterms:modified xsi:type="dcterms:W3CDTF">2020-09-06T16:29:00Z</dcterms:modified>
</cp:coreProperties>
</file>